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7B62" w14:textId="3AB216B4" w:rsidR="009C3AFA" w:rsidRDefault="00697A58">
      <w:pPr>
        <w:rPr>
          <w:b/>
          <w:bCs/>
        </w:rPr>
      </w:pPr>
      <w:r w:rsidRPr="00CF2632">
        <w:rPr>
          <w:b/>
          <w:bCs/>
        </w:rPr>
        <w:t>Bibliografía Joseph Conrad</w:t>
      </w:r>
    </w:p>
    <w:p w14:paraId="7FC7D83A" w14:textId="18EFEC3C" w:rsidR="00CF2632" w:rsidRDefault="00CF2632">
      <w:pPr>
        <w:rPr>
          <w:b/>
          <w:bCs/>
        </w:rPr>
      </w:pPr>
      <w:r>
        <w:rPr>
          <w:b/>
          <w:bCs/>
        </w:rPr>
        <w:t>Fernando Galindo</w:t>
      </w:r>
    </w:p>
    <w:p w14:paraId="76112E9F" w14:textId="77777777" w:rsidR="00CF2632" w:rsidRPr="00CF2632" w:rsidRDefault="00CF2632">
      <w:pPr>
        <w:rPr>
          <w:b/>
          <w:bCs/>
        </w:rPr>
      </w:pPr>
    </w:p>
    <w:p w14:paraId="3C9EA6BF" w14:textId="47642607" w:rsidR="00CF2632" w:rsidRDefault="00CF2632" w:rsidP="00CF2632">
      <w:pPr>
        <w:jc w:val="both"/>
      </w:pPr>
      <w:r>
        <w:t xml:space="preserve">Hay varias ediciones de las obras de Conrad. Recientemente la editorial “Debolsillo” publicó una antología de relatos donde se encuentran varios cuentos y novelas cortas que están en la bibliografía. Los marcó con la letra D. Las novelas cortas se consiguen por aparte. También hay una edición gigante de los cuentos completos de Conrad. “Nostromo” se consigue en varias editoriales, también la editorial Alianza. </w:t>
      </w:r>
    </w:p>
    <w:p w14:paraId="0977F49C" w14:textId="77777777" w:rsidR="00697A58" w:rsidRDefault="00697A58"/>
    <w:p w14:paraId="5D52D1A5" w14:textId="669CDB6C" w:rsidR="00697A58" w:rsidRDefault="00697A58" w:rsidP="00697A58">
      <w:pPr>
        <w:pStyle w:val="Prrafodelista"/>
        <w:numPr>
          <w:ilvl w:val="0"/>
          <w:numId w:val="1"/>
        </w:numPr>
      </w:pPr>
      <w:r>
        <w:t>La poética de Joseph Conrad. Lectura: Amy Foster.</w:t>
      </w:r>
      <w:r w:rsidR="00DA2F8F">
        <w:t xml:space="preserve"> (D)</w:t>
      </w:r>
    </w:p>
    <w:p w14:paraId="114D58CD" w14:textId="0FD0017C" w:rsidR="00697A58" w:rsidRDefault="00697A58" w:rsidP="00697A58">
      <w:pPr>
        <w:pStyle w:val="Prrafodelista"/>
        <w:numPr>
          <w:ilvl w:val="0"/>
          <w:numId w:val="1"/>
        </w:numPr>
      </w:pPr>
      <w:r>
        <w:t>Marlowe. Lectura: “La línea de sombra” y “Juventud”</w:t>
      </w:r>
      <w:r w:rsidR="00DA2F8F">
        <w:t xml:space="preserve"> (D)</w:t>
      </w:r>
    </w:p>
    <w:p w14:paraId="1CC99E48" w14:textId="3610DAE5" w:rsidR="00697A58" w:rsidRDefault="00697A58" w:rsidP="00697A58">
      <w:pPr>
        <w:pStyle w:val="Prrafodelista"/>
        <w:numPr>
          <w:ilvl w:val="0"/>
          <w:numId w:val="1"/>
        </w:numPr>
      </w:pPr>
      <w:r>
        <w:t xml:space="preserve">Marlowe. Lectura: “El Corazón de las tinieblas”. </w:t>
      </w:r>
    </w:p>
    <w:p w14:paraId="04F0D6E5" w14:textId="4A39A48D" w:rsidR="00697A58" w:rsidRDefault="00697A58" w:rsidP="00697A58">
      <w:pPr>
        <w:pStyle w:val="Prrafodelista"/>
        <w:numPr>
          <w:ilvl w:val="0"/>
          <w:numId w:val="1"/>
        </w:numPr>
      </w:pPr>
      <w:r>
        <w:t xml:space="preserve">Lectura: “Una avanzada en el progreso” </w:t>
      </w:r>
      <w:r w:rsidR="00DA2F8F">
        <w:t xml:space="preserve">(D) </w:t>
      </w:r>
    </w:p>
    <w:p w14:paraId="739C7987" w14:textId="3D23A41D" w:rsidR="00697A58" w:rsidRDefault="00697A58" w:rsidP="00697A58">
      <w:pPr>
        <w:pStyle w:val="Prrafodelista"/>
        <w:numPr>
          <w:ilvl w:val="0"/>
          <w:numId w:val="1"/>
        </w:numPr>
      </w:pPr>
      <w:r>
        <w:t>Lectura: “La soga en el cuello”, “Falk”, “Mañana”</w:t>
      </w:r>
      <w:r w:rsidR="00DA2F8F">
        <w:t xml:space="preserve"> (D)</w:t>
      </w:r>
    </w:p>
    <w:p w14:paraId="72984C28" w14:textId="2CB2E11A" w:rsidR="00697A58" w:rsidRDefault="00697A58" w:rsidP="00697A58">
      <w:pPr>
        <w:pStyle w:val="Prrafodelista"/>
        <w:numPr>
          <w:ilvl w:val="0"/>
          <w:numId w:val="1"/>
        </w:numPr>
      </w:pPr>
      <w:r>
        <w:t>Nostromo I parte</w:t>
      </w:r>
    </w:p>
    <w:p w14:paraId="72C39D73" w14:textId="313431F7" w:rsidR="00697A58" w:rsidRDefault="00697A58" w:rsidP="00697A58">
      <w:pPr>
        <w:pStyle w:val="Prrafodelista"/>
        <w:numPr>
          <w:ilvl w:val="0"/>
          <w:numId w:val="1"/>
        </w:numPr>
      </w:pPr>
      <w:r>
        <w:t>Nostr</w:t>
      </w:r>
      <w:r w:rsidR="00DA2F8F">
        <w:t>omo II parte</w:t>
      </w:r>
    </w:p>
    <w:p w14:paraId="580A191E" w14:textId="647ED88D" w:rsidR="00D934C2" w:rsidRDefault="00D934C2" w:rsidP="00697A58">
      <w:pPr>
        <w:pStyle w:val="Prrafodelista"/>
        <w:numPr>
          <w:ilvl w:val="0"/>
          <w:numId w:val="1"/>
        </w:numPr>
      </w:pPr>
      <w:r>
        <w:t>Nostromo II parte.</w:t>
      </w:r>
    </w:p>
    <w:p w14:paraId="119EB3F1" w14:textId="77777777" w:rsidR="00B04392" w:rsidRDefault="00B04392" w:rsidP="00B04392"/>
    <w:p w14:paraId="01531540" w14:textId="0849BDAE" w:rsidR="00B04392" w:rsidRDefault="00B04392" w:rsidP="00B04392">
      <w:r>
        <w:t>Literatura secundaria</w:t>
      </w:r>
    </w:p>
    <w:p w14:paraId="3131AC0A" w14:textId="77777777" w:rsidR="00B04392" w:rsidRDefault="00B04392" w:rsidP="00B04392"/>
    <w:p w14:paraId="2E1A7091" w14:textId="4A1C269C" w:rsidR="00B04392" w:rsidRDefault="00B04392" w:rsidP="00B04392">
      <w:pPr>
        <w:pStyle w:val="Prrafodelista"/>
        <w:numPr>
          <w:ilvl w:val="0"/>
          <w:numId w:val="2"/>
        </w:numPr>
      </w:pPr>
      <w:proofErr w:type="spellStart"/>
      <w:r>
        <w:t>Stape</w:t>
      </w:r>
      <w:proofErr w:type="spellEnd"/>
      <w:r>
        <w:t>, John “Las vidas de Joseph Conrad”. Editorial Lumen. (La bibliografía más completa en español)</w:t>
      </w:r>
    </w:p>
    <w:p w14:paraId="2A805617" w14:textId="716A2DB7" w:rsidR="00B04392" w:rsidRDefault="005A4E93" w:rsidP="00B04392">
      <w:pPr>
        <w:pStyle w:val="Prrafodelista"/>
        <w:numPr>
          <w:ilvl w:val="0"/>
          <w:numId w:val="2"/>
        </w:numPr>
      </w:pPr>
      <w:r>
        <w:t>Vásquez Juan Gabriel, “El hombre de ninguna parte”. Editorial Norma.</w:t>
      </w:r>
    </w:p>
    <w:p w14:paraId="7A01CD13" w14:textId="3D537E32" w:rsidR="005A4E93" w:rsidRDefault="005A4E93" w:rsidP="00B04392">
      <w:pPr>
        <w:pStyle w:val="Prrafodelista"/>
        <w:numPr>
          <w:ilvl w:val="0"/>
          <w:numId w:val="2"/>
        </w:numPr>
      </w:pPr>
      <w:r>
        <w:t>Vargas Llosa, “El sueño del celta”.</w:t>
      </w:r>
      <w:r w:rsidR="00683B5C">
        <w:t xml:space="preserve"> (Sobre Roger </w:t>
      </w:r>
      <w:proofErr w:type="spellStart"/>
      <w:r w:rsidR="00683B5C">
        <w:t>Casement</w:t>
      </w:r>
      <w:proofErr w:type="spellEnd"/>
      <w:r w:rsidR="00683B5C">
        <w:t>)</w:t>
      </w:r>
    </w:p>
    <w:p w14:paraId="7755AD8D" w14:textId="43C4654D" w:rsidR="001C320C" w:rsidRDefault="001C320C" w:rsidP="00B04392">
      <w:pPr>
        <w:pStyle w:val="Prrafodelista"/>
        <w:numPr>
          <w:ilvl w:val="0"/>
          <w:numId w:val="2"/>
        </w:numPr>
      </w:pPr>
      <w:r>
        <w:t>La tragedia del Congo, varios autores.</w:t>
      </w:r>
      <w:r w:rsidR="009556A2">
        <w:t xml:space="preserve"> Editorial Alfaguara.</w:t>
      </w:r>
    </w:p>
    <w:p w14:paraId="629C4043" w14:textId="77777777" w:rsidR="00DA2F8F" w:rsidRDefault="00DA2F8F" w:rsidP="00DA2F8F"/>
    <w:sectPr w:rsidR="00DA2F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D29"/>
    <w:multiLevelType w:val="hybridMultilevel"/>
    <w:tmpl w:val="00227D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A16DA7"/>
    <w:multiLevelType w:val="hybridMultilevel"/>
    <w:tmpl w:val="2ECEFF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61035622">
    <w:abstractNumId w:val="0"/>
  </w:num>
  <w:num w:numId="2" w16cid:durableId="3973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58"/>
    <w:rsid w:val="001C320C"/>
    <w:rsid w:val="003C73CF"/>
    <w:rsid w:val="005A4E93"/>
    <w:rsid w:val="00683B5C"/>
    <w:rsid w:val="00697A58"/>
    <w:rsid w:val="00701BB7"/>
    <w:rsid w:val="009556A2"/>
    <w:rsid w:val="009C3AFA"/>
    <w:rsid w:val="009E03C0"/>
    <w:rsid w:val="00B04392"/>
    <w:rsid w:val="00C627B2"/>
    <w:rsid w:val="00CF2632"/>
    <w:rsid w:val="00D20741"/>
    <w:rsid w:val="00D934C2"/>
    <w:rsid w:val="00DA2F8F"/>
    <w:rsid w:val="00E93C2B"/>
    <w:rsid w:val="00EA3A63"/>
    <w:rsid w:val="00F4140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F154"/>
  <w15:chartTrackingRefBased/>
  <w15:docId w15:val="{68CB8513-B6FD-4511-995E-44C7DE7F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7A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7A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7A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7A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7A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7A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7A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7A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7A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7A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7A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7A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7A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7A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7A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7A58"/>
    <w:rPr>
      <w:rFonts w:eastAsiaTheme="majorEastAsia" w:cstheme="majorBidi"/>
      <w:color w:val="272727" w:themeColor="text1" w:themeTint="D8"/>
    </w:rPr>
  </w:style>
  <w:style w:type="paragraph" w:styleId="Ttulo">
    <w:name w:val="Title"/>
    <w:basedOn w:val="Normal"/>
    <w:next w:val="Normal"/>
    <w:link w:val="TtuloCar"/>
    <w:uiPriority w:val="10"/>
    <w:qFormat/>
    <w:rsid w:val="0069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7A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7A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7A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7A58"/>
    <w:pPr>
      <w:spacing w:before="160"/>
      <w:jc w:val="center"/>
    </w:pPr>
    <w:rPr>
      <w:i/>
      <w:iCs/>
      <w:color w:val="404040" w:themeColor="text1" w:themeTint="BF"/>
    </w:rPr>
  </w:style>
  <w:style w:type="character" w:customStyle="1" w:styleId="CitaCar">
    <w:name w:val="Cita Car"/>
    <w:basedOn w:val="Fuentedeprrafopredeter"/>
    <w:link w:val="Cita"/>
    <w:uiPriority w:val="29"/>
    <w:rsid w:val="00697A58"/>
    <w:rPr>
      <w:i/>
      <w:iCs/>
      <w:color w:val="404040" w:themeColor="text1" w:themeTint="BF"/>
    </w:rPr>
  </w:style>
  <w:style w:type="paragraph" w:styleId="Prrafodelista">
    <w:name w:val="List Paragraph"/>
    <w:basedOn w:val="Normal"/>
    <w:uiPriority w:val="34"/>
    <w:qFormat/>
    <w:rsid w:val="00697A58"/>
    <w:pPr>
      <w:ind w:left="720"/>
      <w:contextualSpacing/>
    </w:pPr>
  </w:style>
  <w:style w:type="character" w:styleId="nfasisintenso">
    <w:name w:val="Intense Emphasis"/>
    <w:basedOn w:val="Fuentedeprrafopredeter"/>
    <w:uiPriority w:val="21"/>
    <w:qFormat/>
    <w:rsid w:val="00697A58"/>
    <w:rPr>
      <w:i/>
      <w:iCs/>
      <w:color w:val="0F4761" w:themeColor="accent1" w:themeShade="BF"/>
    </w:rPr>
  </w:style>
  <w:style w:type="paragraph" w:styleId="Citadestacada">
    <w:name w:val="Intense Quote"/>
    <w:basedOn w:val="Normal"/>
    <w:next w:val="Normal"/>
    <w:link w:val="CitadestacadaCar"/>
    <w:uiPriority w:val="30"/>
    <w:qFormat/>
    <w:rsid w:val="0069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7A58"/>
    <w:rPr>
      <w:i/>
      <w:iCs/>
      <w:color w:val="0F4761" w:themeColor="accent1" w:themeShade="BF"/>
    </w:rPr>
  </w:style>
  <w:style w:type="character" w:styleId="Referenciaintensa">
    <w:name w:val="Intense Reference"/>
    <w:basedOn w:val="Fuentedeprrafopredeter"/>
    <w:uiPriority w:val="32"/>
    <w:qFormat/>
    <w:rsid w:val="00697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Galindo</dc:creator>
  <cp:keywords/>
  <dc:description/>
  <cp:lastModifiedBy>Fernando Galindo</cp:lastModifiedBy>
  <cp:revision>2</cp:revision>
  <dcterms:created xsi:type="dcterms:W3CDTF">2025-05-08T16:29:00Z</dcterms:created>
  <dcterms:modified xsi:type="dcterms:W3CDTF">2025-05-08T16:29:00Z</dcterms:modified>
</cp:coreProperties>
</file>